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2060"/>
        <w:gridCol w:w="7300"/>
      </w:tblGrid>
      <w:tr>
        <w:tc>
          <w:tcPr>
            <w:tcW w:type="pct" w:w="22%"/>
            <w:tcBorders>
              <w:top w:val="none" w:color="FFFFFF" w:sz="0"/>
              <w:left w:val="none" w:color="FFFFFF" w:sz="0"/>
              <w:bottom w:val="none" w:color="FFFFFF" w:sz="0"/>
              <w:right w:val="none" w:color="FFFFFF" w:sz="0"/>
            </w:tcBorders>
            <w:vAlign w:val="center"/>
          </w:tcPr>
          <w:p>
            <w:pPr>
              <w:jc w:val="left"/>
            </w:pPr>
            <w:r>
              <w:drawing>
                <wp:inline distT="0" distB="0" distL="0" distR="0">
                  <wp:extent cx="1314450" cy="3333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314450" cy="333375"/>
                          </a:xfrm>
                          <a:prstGeom prst="rect">
                            <a:avLst/>
                          </a:prstGeom>
                        </pic:spPr>
                      </pic:pic>
                    </a:graphicData>
                  </a:graphic>
                </wp:inline>
              </w:drawing>
            </w:r>
          </w:p>
        </w:tc>
        <w:tc>
          <w:tcPr>
            <w:tcW w:type="pct" w:w="78%"/>
            <w:tcBorders>
              <w:top w:val="none" w:color="FFFFFF" w:sz="0"/>
              <w:left w:val="none" w:color="FFFFFF" w:sz="0"/>
              <w:bottom w:val="none" w:color="FFFFFF" w:sz="0"/>
              <w:right w:val="none" w:color="FFFFFF" w:sz="0"/>
            </w:tcBorders>
            <w:vAlign w:val="center"/>
          </w:tcPr>
          <w:p>
            <w:pPr>
              <w:spacing w:after="20"/>
              <w:jc w:val="center"/>
            </w:pPr>
            <w:r>
              <w:rPr>
                <w:b/>
                <w:bCs/>
                <w:color w:val="1F3A5F"/>
                <w:sz w:val="23"/>
                <w:szCs w:val="23"/>
              </w:rPr>
              <w:t xml:space="preserve">VERKOOPOVEREENKOMST VAN EEN BESCHADIGD / TE HERSTELLEN VOERTUIG TUSSEN PARTICULIEREN</w:t>
            </w:r>
          </w:p>
          <w:p>
            <w:pPr>
              <w:jc w:val="center"/>
            </w:pPr>
            <w:r>
              <w:rPr>
                <w:i/>
                <w:iCs/>
                <w:color w:val="555555"/>
                <w:sz w:val="16"/>
                <w:szCs w:val="16"/>
              </w:rPr>
              <w:t xml:space="preserve">Opgesteld in twee originele exemplaren, één voor elke partij</w:t>
            </w:r>
          </w:p>
        </w:tc>
      </w:tr>
    </w:tbl>
    <w:p>
      <w:pPr>
        <w:pBdr>
          <w:bottom w:val="single" w:color="1F3A5F" w:sz="6"/>
        </w:pBdr>
        <w:spacing w:after="40" w:before="40"/>
      </w:pPr>
      <w:r>
        <w:rPr>
          <w:sz w:val="2"/>
          <w:szCs w:val="2"/>
        </w:rPr>
        <w:t xml:space="preserve"/>
      </w:r>
    </w:p>
    <w:p>
      <w:pPr>
        <w:pBdr>
          <w:top w:val="single" w:color="E0A0A0" w:sz="4"/>
          <w:bottom w:val="single" w:color="E0A0A0" w:sz="4"/>
          <w:left w:val="single" w:color="E0A0A0" w:sz="4"/>
          <w:right w:val="single" w:color="E0A0A0" w:sz="4"/>
        </w:pBdr>
        <w:shd w:fill="FDECEC" w:color="auto" w:val="clear"/>
        <w:spacing w:after="60"/>
      </w:pPr>
      <w:r>
        <w:rPr>
          <w:b/>
          <w:bCs/>
          <w:color w:val="8A2A2A"/>
          <w:sz w:val="18"/>
          <w:szCs w:val="18"/>
        </w:rPr>
        <w:t xml:space="preserve">⚠ Deze overeenkomst betreft een beschadigd voertuig dat NIET als afgedankt voertuig (wrak) wordt beschouwd. Een echt afgedankt voertuig (wrak) moet naar een erkend centrum (vernietigingsattest) en mag niet als tweedehandsvoertuig tussen particulieren worden verkocht.</w:t>
      </w:r>
    </w:p>
    <w:p>
      <w:pPr>
        <w:shd w:fill="EAEFF5" w:color="auto" w:val="clear"/>
        <w:spacing w:after="85" w:before="180"/>
      </w:pPr>
      <w:r>
        <w:rPr>
          <w:b/>
          <w:bCs/>
          <w:color w:val="1F3A5F"/>
          <w:sz w:val="24"/>
          <w:szCs w:val="24"/>
        </w:rPr>
        <w:t xml:space="preserve">  1. Tussen de partijen</w:t>
      </w:r>
    </w:p>
    <w:p>
      <w:pPr>
        <w:spacing w:after="24" w:before="70"/>
      </w:pPr>
      <w:r>
        <w:rPr>
          <w:b/>
          <w:bCs/>
          <w:color w:val="555555"/>
          <w:sz w:val="22"/>
          <w:szCs w:val="22"/>
        </w:rPr>
        <w:t xml:space="preserve">DE VERKOPER</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Naam en voornaam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Geboortedatum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Volledig adres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Nr. identiteitskaart : </w:t>
            </w:r>
            <w:r>
              <w:rPr>
                <w:color w:val="999999"/>
                <w:sz w:val="22"/>
                <w:szCs w:val="22"/>
              </w:rPr>
              <w:t xml:space="preserve">………………………</w:t>
            </w:r>
          </w:p>
        </w:tc>
      </w:tr>
    </w:tbl>
    <w:p>
      <w:pPr>
        <w:spacing w:after="40"/>
      </w:pPr>
      <w:r>
        <w:rPr>
          <w:sz w:val="22"/>
          <w:szCs w:val="22"/>
        </w:rPr>
        <w:t xml:space="preserve">Telefoon / e-mail : </w:t>
      </w:r>
      <w:r>
        <w:rPr>
          <w:color w:val="999999"/>
          <w:sz w:val="22"/>
          <w:szCs w:val="22"/>
        </w:rPr>
        <w:t xml:space="preserve">……………………………………………………</w:t>
      </w:r>
    </w:p>
    <w:p>
      <w:pPr>
        <w:spacing w:after="24" w:before="70"/>
      </w:pPr>
      <w:r>
        <w:rPr>
          <w:b/>
          <w:bCs/>
          <w:color w:val="555555"/>
          <w:sz w:val="22"/>
          <w:szCs w:val="22"/>
        </w:rPr>
        <w:t xml:space="preserve">DE KOPER</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Naam en voornaam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Geboortedatum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Volledig adres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Nr. identiteitskaart : </w:t>
            </w:r>
            <w:r>
              <w:rPr>
                <w:color w:val="999999"/>
                <w:sz w:val="22"/>
                <w:szCs w:val="22"/>
              </w:rPr>
              <w:t xml:space="preserve">………………………</w:t>
            </w:r>
          </w:p>
        </w:tc>
      </w:tr>
    </w:tbl>
    <w:p>
      <w:pPr>
        <w:spacing w:after="40"/>
      </w:pPr>
      <w:r>
        <w:rPr>
          <w:sz w:val="22"/>
          <w:szCs w:val="22"/>
        </w:rPr>
        <w:t xml:space="preserve">Telefoon / e-mail : </w:t>
      </w:r>
      <w:r>
        <w:rPr>
          <w:color w:val="999999"/>
          <w:sz w:val="22"/>
          <w:szCs w:val="22"/>
        </w:rPr>
        <w:t xml:space="preserve">……………………………………………………</w:t>
      </w:r>
    </w:p>
    <w:p>
      <w:pPr>
        <w:shd w:fill="EAEFF5" w:color="auto" w:val="clear"/>
        <w:spacing w:after="85" w:before="180"/>
      </w:pPr>
      <w:r>
        <w:rPr>
          <w:b/>
          <w:bCs/>
          <w:color w:val="1F3A5F"/>
          <w:sz w:val="24"/>
          <w:szCs w:val="24"/>
        </w:rPr>
        <w:t xml:space="preserve">  2. Omschrijving van het voertuig</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Merk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Model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Chassisnummer (VIN)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Nummerplaat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Eerste inschrijving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Kilometerstand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Energie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Kleur : </w:t>
            </w:r>
            <w:r>
              <w:rPr>
                <w:color w:val="999999"/>
                <w:sz w:val="22"/>
                <w:szCs w:val="22"/>
              </w:rPr>
              <w:t xml:space="preserve">………………………</w:t>
            </w:r>
          </w:p>
        </w:tc>
      </w:tr>
    </w:tbl>
    <w:p>
      <w:pPr>
        <w:spacing w:after="12"/>
      </w:pPr>
      <w:r>
        <w:rPr>
          <w:b/>
          <w:bCs/>
          <w:sz w:val="22"/>
          <w:szCs w:val="22"/>
        </w:rPr>
        <w:t xml:space="preserve">De verkoper verklaart dat het voertuig geen afgedankt voertuig (wrak) is in de wettelijke zin : ☐ Bevestigd   </w:t>
      </w:r>
    </w:p>
    <w:p>
      <w:pPr>
        <w:shd w:fill="EAEFF5" w:color="auto" w:val="clear"/>
        <w:spacing w:after="85" w:before="180"/>
      </w:pPr>
      <w:r>
        <w:rPr>
          <w:b/>
          <w:bCs/>
          <w:color w:val="1F3A5F"/>
          <w:sz w:val="24"/>
          <w:szCs w:val="24"/>
        </w:rPr>
        <w:t xml:space="preserve">  3. Staat en schade</w:t>
      </w:r>
    </w:p>
    <w:p>
      <w:pPr>
        <w:spacing w:after="40"/>
      </w:pPr>
      <w:r>
        <w:rPr>
          <w:sz w:val="22"/>
          <w:szCs w:val="22"/>
        </w:rPr>
        <w:t xml:space="preserve">Aard van de schade : </w:t>
      </w:r>
      <w:r>
        <w:rPr>
          <w:color w:val="999999"/>
          <w:sz w:val="22"/>
          <w:szCs w:val="22"/>
        </w:rPr>
        <w:t xml:space="preserve">……………………………………………………</w:t>
      </w:r>
    </w:p>
    <w:p>
      <w:pPr>
        <w:spacing w:after="40"/>
      </w:pPr>
      <w:r>
        <w:rPr>
          <w:sz w:val="22"/>
          <w:szCs w:val="22"/>
        </w:rPr>
        <w:t xml:space="preserve">Staat : </w:t>
      </w:r>
      <w:r>
        <w:rPr>
          <w:sz w:val="22"/>
          <w:szCs w:val="22"/>
        </w:rPr>
        <w:t xml:space="preserve">☐ Rijdend   ☐ Niet-rijdend   ☐ Gekend ongeval   ☐ Airbags geactiveerd   ☐ Structurele schade</w:t>
      </w:r>
    </w:p>
    <w:p>
      <w:pPr>
        <w:spacing w:after="10"/>
      </w:pPr>
      <w:r>
        <w:rPr>
          <w:sz w:val="22"/>
          <w:szCs w:val="22"/>
        </w:rPr>
        <w:t xml:space="preserve">Herstelbaarheid : ☐ Herstelbaar   ☐ Te evalueren      Geschatte herstelkost : ……………</w:t>
      </w:r>
    </w:p>
    <w:p>
      <w:pPr>
        <w:spacing w:after="10"/>
      </w:pPr>
      <w:r>
        <w:rPr>
          <w:sz w:val="21"/>
          <w:szCs w:val="21"/>
        </w:rPr>
        <w:t xml:space="preserve">Technische keuring : ☐ Geldig   ☐ Niet geldig   ☐ Opnieuw te keuren      Bijgevoegde foto's : ☐ Ja, aantal : ……   ☐ Nee   </w:t>
      </w:r>
    </w:p>
    <w:p>
      <w:pPr>
        <w:shd w:fill="EAEFF5" w:color="auto" w:val="clear"/>
        <w:spacing w:after="85" w:before="180"/>
      </w:pPr>
      <w:r>
        <w:rPr>
          <w:b/>
          <w:bCs/>
          <w:color w:val="1F3A5F"/>
          <w:sz w:val="24"/>
          <w:szCs w:val="24"/>
        </w:rPr>
        <w:t xml:space="preserve">  4. Verkoopprijs en betaling</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Overeengekomen prijs (in cijfers, €)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Prijs (in letters) : </w:t>
            </w:r>
            <w:r>
              <w:rPr>
                <w:color w:val="999999"/>
                <w:sz w:val="22"/>
                <w:szCs w:val="22"/>
              </w:rPr>
              <w:t xml:space="preserve">………………………</w:t>
            </w:r>
          </w:p>
        </w:tc>
      </w:tr>
    </w:tbl>
    <w:p>
      <w:pPr>
        <w:spacing w:after="14"/>
      </w:pPr>
      <w:r>
        <w:rPr>
          <w:sz w:val="22"/>
          <w:szCs w:val="22"/>
        </w:rPr>
        <w:t xml:space="preserve">Betaalwijze : </w:t>
      </w:r>
      <w:r>
        <w:rPr>
          <w:sz w:val="22"/>
          <w:szCs w:val="22"/>
        </w:rPr>
        <w:t xml:space="preserve">☐ Bankoverschrijving   ☐ Beveiligd voorschot Autrust   ☐ Contant (binnen wettelijke grenzen)   ☐ Andere : ………</w:t>
      </w:r>
    </w:p>
    <w:p>
      <w:pPr>
        <w:spacing w:after="14"/>
      </w:pPr>
      <w:r>
        <w:rPr>
          <w:i/>
          <w:iCs/>
          <w:color w:val="555555"/>
          <w:sz w:val="15"/>
          <w:szCs w:val="15"/>
        </w:rPr>
        <w:t xml:space="preserve">Wettelijke herinnering: een betaling van meer dan € 3.000 mag niet contant worden voldaan.</w:t>
      </w:r>
    </w:p>
    <w:p>
      <w:pPr>
        <w:spacing w:after="18"/>
      </w:pPr>
      <w:r>
        <w:rPr>
          <w:sz w:val="22"/>
          <w:szCs w:val="22"/>
        </w:rPr>
        <w:t xml:space="preserve">Volledige prijs ontvangen : ☐ Ja   ☐ Nee        Eventueel voorschot : ……………   op ……/……/………</w:t>
      </w:r>
    </w:p>
    <w:p>
      <w:pPr>
        <w:shd w:fill="EAEFF5" w:color="auto" w:val="clear"/>
        <w:spacing w:after="85" w:before="180"/>
      </w:pPr>
      <w:r>
        <w:rPr>
          <w:b/>
          <w:bCs/>
          <w:color w:val="1F3A5F"/>
          <w:sz w:val="24"/>
          <w:szCs w:val="24"/>
        </w:rPr>
        <w:t xml:space="preserve">  5. Overhandigde documenten</w:t>
      </w:r>
    </w:p>
    <w:p>
      <w:pPr>
        <w:spacing w:after="40"/>
      </w:pPr>
      <w:r>
        <w:rPr>
          <w:sz w:val="22"/>
          <w:szCs w:val="22"/>
        </w:rPr>
        <w:t xml:space="preserve">☐ Inschrijvingsbewijs (1 &amp; 2)   ☐ Gelijkvormigheidsattest (CoC)   ☐ Expertiserapport   ☐ Andere : ………</w:t>
      </w:r>
    </w:p>
    <w:p>
      <w:pPr>
        <w:shd w:fill="EAEFF5" w:color="auto" w:val="clear"/>
        <w:spacing w:after="85" w:before="180"/>
      </w:pPr>
      <w:r>
        <w:rPr>
          <w:b/>
          <w:bCs/>
          <w:color w:val="1F3A5F"/>
          <w:sz w:val="24"/>
          <w:szCs w:val="24"/>
        </w:rPr>
        <w:t xml:space="preserve">  6. Staat en garantie</w:t>
      </w:r>
    </w:p>
    <w:p>
      <w:pPr>
        <w:spacing w:after="60" w:line="300"/>
        <w:jc w:val="both"/>
      </w:pPr>
      <w:r>
        <w:rPr>
          <w:sz w:val="21"/>
          <w:szCs w:val="21"/>
        </w:rPr>
        <w:t xml:space="preserve">Het voertuig wordt verkocht in de staat waarin het zich bevindt, als beschadigd / te herstellen voertuig. De koper erkent uitdrukkelijk op de hoogte te zijn gebracht van de beschadigde staat en de hierboven beschreven schade, deze te hebben kunnen onderzoeken en het voertuig met kennis van zaken te kopen. De verkoop tussen particulieren sluit de wettelijke conformiteitsgarantie uit. De verkoper blijft gehouden tot vrijwaring voor verborgen gebreken (Burgerlijk Wetboek) en mag een niet-zichtbaar gebrek niet opzettelijk verzwijgen.</w:t>
      </w:r>
    </w:p>
    <w:p>
      <w:pPr>
        <w:shd w:fill="EAEFF5" w:color="auto" w:val="clear"/>
        <w:spacing w:after="85" w:before="180"/>
      </w:pPr>
      <w:r>
        <w:rPr>
          <w:b/>
          <w:bCs/>
          <w:color w:val="1F3A5F"/>
          <w:sz w:val="24"/>
          <w:szCs w:val="24"/>
        </w:rPr>
        <w:t xml:space="preserve">  7. Overdracht van eigendom, risico's en aansprakelijkheid</w:t>
      </w:r>
    </w:p>
    <w:p>
      <w:pPr>
        <w:spacing w:after="12" w:line="300"/>
        <w:jc w:val="both"/>
      </w:pPr>
      <w:r>
        <w:rPr>
          <w:sz w:val="21"/>
          <w:szCs w:val="21"/>
        </w:rPr>
        <w:t xml:space="preserve">De overdracht van eigendom en risico's, alsook de overhandiging van het voertuig, vinden plaats zodra de prijs volledig is betaald en het goed, de sleutels en de documenten aan de koper zijn overhandigd.</w:t>
      </w:r>
    </w:p>
    <w:p>
      <w:pPr>
        <w:spacing w:after="12"/>
      </w:pPr>
      <w:r>
        <w:rPr>
          <w:b/>
          <w:bCs/>
          <w:sz w:val="22"/>
          <w:szCs w:val="22"/>
        </w:rPr>
        <w:t xml:space="preserve">Effectieve overhandiging op ……/……/………  om ……  u ……</w:t>
      </w:r>
    </w:p>
    <w:p>
      <w:pPr>
        <w:spacing w:after="60" w:line="300"/>
        <w:jc w:val="both"/>
      </w:pPr>
      <w:r>
        <w:rPr>
          <w:sz w:val="21"/>
          <w:szCs w:val="21"/>
        </w:rPr>
        <w:t xml:space="preserve">Vanaf deze overhandiging draagt de koper de volledige verantwoordelijkheid voor het goed (verzekering, verkeer, inschrijving, overtredingen) en verbindt hij zich ertoe de inschrijvings- en verzekeringsformaliteiten zo snel mogelijk op zijn naam te vervullen. De verkoper schrapt of hevelt zijn eigen verzekering over.</w:t>
      </w:r>
    </w:p>
    <w:p>
      <w:pPr>
        <w:shd w:fill="EAEFF5" w:color="auto" w:val="clear"/>
        <w:spacing w:after="85" w:before="180"/>
      </w:pPr>
      <w:r>
        <w:rPr>
          <w:b/>
          <w:bCs/>
          <w:color w:val="1F3A5F"/>
          <w:sz w:val="24"/>
          <w:szCs w:val="24"/>
        </w:rPr>
        <w:t xml:space="preserve">  8. Rol van Autrust</w:t>
      </w:r>
    </w:p>
    <w:p>
      <w:pPr>
        <w:spacing w:after="40" w:line="300"/>
        <w:jc w:val="both"/>
      </w:pPr>
      <w:r>
        <w:rPr>
          <w:color w:val="555555"/>
          <w:sz w:val="21"/>
          <w:szCs w:val="21"/>
        </w:rPr>
        <w:t xml:space="preserve">Autrust biedt een platform voor het in contact brengen van partijen en, naargelang de gebruikte diensten, tools voor verificatie, betaling en/of het genereren van documenten. Behoudens uitdrukkelijke andersluidende vermelding is Autrust noch verkoper, noch koper van het goed en geen partij bij de verkoopovereenkomst. De informatie over het goed en de staat ervan wordt door de partijen verstrekt. Autrust waarborgt niet de mechanische, technische of juridische staat van het goed, noch de juistheid van de verklaringen van de partijen, behalve wanneer een bepaalde verificatie uitdrukkelijk is inbegrepen in een Autrust-dienst.</w:t>
      </w:r>
    </w:p>
    <w:p>
      <w:pPr>
        <w:shd w:fill="EAEFF5" w:color="auto" w:val="clear"/>
        <w:spacing w:after="85" w:before="180"/>
      </w:pPr>
      <w:r>
        <w:rPr>
          <w:b/>
          <w:bCs/>
          <w:color w:val="1F3A5F"/>
          <w:sz w:val="24"/>
          <w:szCs w:val="24"/>
        </w:rPr>
        <w:t xml:space="preserve">  9. Handtekeningen</w:t>
      </w:r>
    </w:p>
    <w:p>
      <w:pPr>
        <w:spacing w:after="30"/>
      </w:pPr>
      <w:r>
        <w:rPr>
          <w:sz w:val="16"/>
          <w:szCs w:val="16"/>
        </w:rPr>
        <w:t xml:space="preserve">Te goeder trouw opgesteld; de partijen erkennen alle clausules van deze overeenkomst te hebben gelezen en aanvaard.</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1900" w:hRule="atLeast"/>
        </w:trPr>
        <w:tc>
          <w:tcPr>
            <w:tcW w:type="pct" w:w="50%"/>
            <w:tcBorders>
              <w:top w:val="single" w:color="CCCCCC" w:sz="4"/>
              <w:left w:val="single" w:color="CCCCCC" w:sz="4"/>
              <w:bottom w:val="single" w:color="CCCCCC" w:sz="4"/>
              <w:right w:val="single" w:color="CCCCCC" w:sz="4"/>
            </w:tcBorders>
            <w:tcMar>
              <w:top w:type="dxa" w:w="110"/>
              <w:left w:type="dxa" w:w="150"/>
              <w:bottom w:type="dxa" w:w="150"/>
              <w:right w:type="dxa" w:w="150"/>
            </w:tcMar>
          </w:tcPr>
          <w:p>
            <w:pPr>
              <w:spacing w:after="40"/>
            </w:pPr>
            <w:r>
              <w:rPr>
                <w:b/>
                <w:bCs/>
                <w:color w:val="1F3A5F"/>
                <w:sz w:val="22"/>
                <w:szCs w:val="22"/>
              </w:rPr>
              <w:t xml:space="preserve">DE VERKOPER</w:t>
            </w:r>
          </w:p>
          <w:p>
            <w:pPr>
              <w:spacing w:after="40"/>
            </w:pPr>
            <w:r>
              <w:rPr>
                <w:sz w:val="21"/>
                <w:szCs w:val="21"/>
              </w:rPr>
              <w:t xml:space="preserve">Naam : ………………………</w:t>
            </w:r>
          </w:p>
          <w:p>
            <w:pPr>
              <w:spacing w:after="40"/>
            </w:pPr>
            <w:r>
              <w:rPr>
                <w:sz w:val="21"/>
                <w:szCs w:val="21"/>
              </w:rPr>
              <w:t xml:space="preserve">Gedaan te : ……………………   Op : ……/……/………</w:t>
            </w:r>
          </w:p>
          <w:p>
            <w:r>
              <w:rPr>
                <w:i/>
                <w:iCs/>
                <w:color w:val="555555"/>
                <w:sz w:val="21"/>
                <w:szCs w:val="21"/>
              </w:rPr>
              <w:t xml:space="preserve">Handtekening (« Gelezen en goedgekeurd ») :</w:t>
            </w:r>
          </w:p>
        </w:tc>
        <w:tc>
          <w:tcPr>
            <w:tcW w:type="pct" w:w="50%"/>
            <w:tcBorders>
              <w:top w:val="single" w:color="CCCCCC" w:sz="4"/>
              <w:left w:val="single" w:color="CCCCCC" w:sz="4"/>
              <w:bottom w:val="single" w:color="CCCCCC" w:sz="4"/>
              <w:right w:val="single" w:color="CCCCCC" w:sz="4"/>
            </w:tcBorders>
            <w:tcMar>
              <w:top w:type="dxa" w:w="110"/>
              <w:left w:type="dxa" w:w="150"/>
              <w:bottom w:type="dxa" w:w="150"/>
              <w:right w:type="dxa" w:w="150"/>
            </w:tcMar>
          </w:tcPr>
          <w:p>
            <w:pPr>
              <w:spacing w:after="40"/>
            </w:pPr>
            <w:r>
              <w:rPr>
                <w:b/>
                <w:bCs/>
                <w:color w:val="1F3A5F"/>
                <w:sz w:val="22"/>
                <w:szCs w:val="22"/>
              </w:rPr>
              <w:t xml:space="preserve">DE KOPER</w:t>
            </w:r>
          </w:p>
          <w:p>
            <w:pPr>
              <w:spacing w:after="40"/>
            </w:pPr>
            <w:r>
              <w:rPr>
                <w:sz w:val="21"/>
                <w:szCs w:val="21"/>
              </w:rPr>
              <w:t xml:space="preserve">Naam : ………………………</w:t>
            </w:r>
          </w:p>
          <w:p>
            <w:pPr>
              <w:spacing w:after="40"/>
            </w:pPr>
            <w:r>
              <w:rPr>
                <w:sz w:val="21"/>
                <w:szCs w:val="21"/>
              </w:rPr>
              <w:t xml:space="preserve">Gedaan te : ……………………   Op : ……/……/………</w:t>
            </w:r>
          </w:p>
          <w:p>
            <w:r>
              <w:rPr>
                <w:i/>
                <w:iCs/>
                <w:color w:val="555555"/>
                <w:sz w:val="21"/>
                <w:szCs w:val="21"/>
              </w:rPr>
              <w:t xml:space="preserve">Handtekening (« Gelezen en goedgekeurd ») :</w:t>
            </w:r>
          </w:p>
        </w:tc>
      </w:tr>
    </w:tbl>
    <w:p>
      <w:pPr>
        <w:spacing w:after="0"/>
      </w:pPr>
      <w:r>
        <w:rPr>
          <w:i/>
          <w:iCs/>
          <w:color w:val="555555"/>
          <w:sz w:val="14"/>
          <w:szCs w:val="14"/>
        </w:rPr>
        <w:t xml:space="preserve">Autrust.be stelt dit document gratis en ter informatie ter beschikking. De wetgeving evolueert; dit document moet aan elke situatie worden aangepast en het is aan te raden het door een professional te laten valideren.</w:t>
      </w:r>
    </w:p>
    <w:sectPr>
      <w:footerReference w:type="default" r:id="rId7"/>
      <w:pgSz w:w="11906" w:h="16838" w:orient="portrait"/>
      <w:pgMar w:top="620" w:right="780" w:bottom="560" w:left="7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pBdr>
      <w:jc w:val="center"/>
    </w:pPr>
    <w:r>
      <w:rPr>
        <w:color w:val="555555"/>
        <w:sz w:val="14"/>
        <w:szCs w:val="14"/>
      </w:rPr>
      <w:t xml:space="preserve">Autrust.be     </w:t>
    </w:r>
    <w:r>
      <w:rPr>
        <w:color w:val="555555"/>
        <w:sz w:val="14"/>
        <w:szCs w:val="14"/>
      </w:rPr>
      <w:fldChar w:fldCharType="begin"/>
      <w:instrText xml:space="preserve">PAGE</w:instrText>
      <w:fldChar w:fldCharType="separate"/>
      <w:fldChar w:fldCharType="end"/>
    </w:r>
    <w:r>
      <w:rPr>
        <w:color w:val="555555"/>
        <w:sz w:val="14"/>
        <w:szCs w:val="14"/>
      </w:rPr>
      <w:t xml:space="preserve">/</w:t>
    </w:r>
    <w:r>
      <w:rPr>
        <w:color w:val="555555"/>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77f1776146359e79115c16fd762a0b068e639776.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2026-08-28T16:00:09.442Z</dcterms:created>
  <dcterms:modified xsi:type="dcterms:W3CDTF">2026-08-28T16:00:09.442Z</dcterms:modified>
</cp:coreProperties>
</file>

<file path=docProps/custom.xml><?xml version="1.0" encoding="utf-8"?>
<Properties xmlns="http://schemas.openxmlformats.org/officeDocument/2006/custom-properties" xmlns:vt="http://schemas.openxmlformats.org/officeDocument/2006/docPropsVTypes"/>
</file>